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10349" w:type="dxa"/>
        <w:tblInd w:w="-176" w:type="dxa"/>
        <w:shd w:val="pct12" w:color="auto" w:fill="auto"/>
        <w:tblLook w:val="04A0"/>
      </w:tblPr>
      <w:tblGrid>
        <w:gridCol w:w="10349"/>
      </w:tblGrid>
      <w:tr w:rsidR="003E7F67" w:rsidTr="003E7F67"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3E7F67" w:rsidRDefault="003E7F67" w:rsidP="003E7F67">
            <w:pPr>
              <w:tabs>
                <w:tab w:val="left" w:pos="566"/>
              </w:tabs>
              <w:bidi/>
              <w:ind w:left="-284" w:right="-284" w:hanging="1069"/>
              <w:jc w:val="center"/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  <w:t xml:space="preserve">إختصاص </w:t>
            </w: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u w:val="single"/>
                <w:rtl/>
              </w:rPr>
              <w:t>اخصائي في التجميل</w:t>
            </w:r>
          </w:p>
          <w:p w:rsidR="003E7F67" w:rsidRDefault="003E7F67">
            <w:pPr>
              <w:tabs>
                <w:tab w:val="left" w:pos="566"/>
              </w:tabs>
              <w:bidi/>
              <w:ind w:left="-284" w:right="-284" w:hanging="1069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  <w:t>التكميلية المهنية-سنة ثانية</w:t>
            </w:r>
          </w:p>
          <w:p w:rsidR="003E7F67" w:rsidRDefault="003E7F67">
            <w:pPr>
              <w:tabs>
                <w:tab w:val="left" w:pos="566"/>
              </w:tabs>
              <w:bidi/>
              <w:ind w:left="-284" w:right="-284" w:hanging="1069"/>
              <w:jc w:val="center"/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  <w:t>مادة التربية المدنية</w:t>
            </w:r>
          </w:p>
        </w:tc>
      </w:tr>
    </w:tbl>
    <w:p w:rsidR="003E7F67" w:rsidRDefault="003E7F67" w:rsidP="003E7F67">
      <w:pPr>
        <w:tabs>
          <w:tab w:val="left" w:pos="566"/>
        </w:tabs>
        <w:bidi/>
        <w:ind w:left="-284" w:right="-284" w:hanging="1069"/>
        <w:rPr>
          <w:rFonts w:ascii="Simplified Arabic" w:eastAsia="Times New Roman" w:hAnsi="Simplified Arabic" w:cs="Simplified Arabic"/>
          <w:b/>
          <w:bCs/>
          <w:lang w:bidi="ar-LB"/>
        </w:rPr>
      </w:pP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  <w:t>عدد الساعات:30 ساعة</w:t>
      </w:r>
    </w:p>
    <w:p w:rsidR="003E7F67" w:rsidRDefault="003E7F67" w:rsidP="003E7F67">
      <w:pPr>
        <w:tabs>
          <w:tab w:val="left" w:pos="141"/>
        </w:tabs>
        <w:bidi/>
        <w:ind w:left="360"/>
        <w:rPr>
          <w:rFonts w:ascii="Simplified Arabic" w:hAnsi="Simplified Arabic" w:cs="Simplified Arabic"/>
          <w:b/>
          <w:bCs/>
          <w:u w:val="single"/>
        </w:rPr>
      </w:pPr>
      <w:r>
        <w:rPr>
          <w:rFonts w:ascii="Simplified Arabic" w:hAnsi="Simplified Arabic" w:cs="Simplified Arabic"/>
          <w:b/>
          <w:bCs/>
          <w:u w:val="single"/>
          <w:rtl/>
        </w:rPr>
        <w:t>أولاً: مفهوم الدولة والحريات وحقوق وواجبات المواطن</w:t>
      </w:r>
    </w:p>
    <w:p w:rsidR="003E7F67" w:rsidRDefault="003E7F67" w:rsidP="003E7F67">
      <w:pPr>
        <w:tabs>
          <w:tab w:val="left" w:pos="566"/>
          <w:tab w:val="left" w:pos="1700"/>
        </w:tabs>
        <w:bidi/>
        <w:ind w:left="549"/>
        <w:rPr>
          <w:rFonts w:ascii="Simplified Arabic" w:hAnsi="Simplified Arabic" w:cs="Simplified Arabic"/>
          <w:b/>
          <w:bCs/>
          <w:u w:val="single"/>
        </w:rPr>
      </w:pPr>
      <w:r>
        <w:rPr>
          <w:rFonts w:ascii="Simplified Arabic" w:hAnsi="Simplified Arabic" w:cs="Simplified Arabic"/>
          <w:b/>
          <w:bCs/>
          <w:rtl/>
        </w:rPr>
        <w:t xml:space="preserve">1) </w:t>
      </w:r>
      <w:r>
        <w:rPr>
          <w:rFonts w:ascii="Simplified Arabic" w:hAnsi="Simplified Arabic" w:cs="Simplified Arabic"/>
          <w:b/>
          <w:bCs/>
          <w:u w:val="single"/>
          <w:rtl/>
        </w:rPr>
        <w:t>أشكال الحكم :</w:t>
      </w:r>
    </w:p>
    <w:p w:rsidR="003E7F67" w:rsidRDefault="003E7F67" w:rsidP="003E7F67">
      <w:pPr>
        <w:tabs>
          <w:tab w:val="left" w:pos="566"/>
          <w:tab w:val="left" w:pos="992"/>
        </w:tabs>
        <w:bidi/>
        <w:ind w:left="567"/>
        <w:rPr>
          <w:rFonts w:ascii="Simplified Arabic" w:hAnsi="Simplified Arabic" w:cs="Simplified Arabic"/>
        </w:rPr>
      </w:pPr>
      <w:r>
        <w:rPr>
          <w:rFonts w:ascii="Simplified Arabic" w:hAnsi="Simplified Arabic" w:cs="Simplified Arabic"/>
          <w:rtl/>
        </w:rPr>
        <w:tab/>
        <w:t>1-1- نظام الحكم الفردي: الملكية المطلقة والدكتاتورية.</w:t>
      </w:r>
    </w:p>
    <w:p w:rsidR="003E7F67" w:rsidRDefault="003E7F67" w:rsidP="003E7F67">
      <w:pPr>
        <w:tabs>
          <w:tab w:val="left" w:pos="566"/>
          <w:tab w:val="left" w:pos="992"/>
        </w:tabs>
        <w:bidi/>
        <w:ind w:left="567"/>
        <w:rPr>
          <w:rFonts w:ascii="Simplified Arabic" w:hAnsi="Simplified Arabic" w:cs="Simplified Arabic"/>
          <w:color w:val="FF0000"/>
          <w:rtl/>
        </w:rPr>
      </w:pPr>
      <w:r>
        <w:rPr>
          <w:rFonts w:ascii="Simplified Arabic" w:hAnsi="Simplified Arabic" w:cs="Simplified Arabic"/>
          <w:rtl/>
        </w:rPr>
        <w:tab/>
        <w:t>1-2- نظام الحكم الديمقراطي</w:t>
      </w:r>
    </w:p>
    <w:p w:rsidR="003E7F67" w:rsidRDefault="003E7F67" w:rsidP="003E7F67">
      <w:pPr>
        <w:tabs>
          <w:tab w:val="left" w:pos="566"/>
          <w:tab w:val="left" w:pos="992"/>
        </w:tabs>
        <w:bidi/>
        <w:ind w:left="-142"/>
        <w:rPr>
          <w:rFonts w:ascii="Simplified Arabic" w:hAnsi="Simplified Arabic" w:cs="Simplified Arabic"/>
          <w:color w:val="FF0000"/>
          <w:rtl/>
        </w:rPr>
      </w:pPr>
      <w:r>
        <w:rPr>
          <w:rFonts w:ascii="Simplified Arabic" w:hAnsi="Simplified Arabic" w:cs="Simplified Arabic"/>
          <w:color w:val="FF0000"/>
          <w:rtl/>
        </w:rPr>
        <w:tab/>
      </w:r>
      <w:r>
        <w:rPr>
          <w:rFonts w:ascii="Simplified Arabic" w:hAnsi="Simplified Arabic" w:cs="Simplified Arabic"/>
          <w:rtl/>
        </w:rPr>
        <w:tab/>
        <w:t>1-3- نظام الجمهورية</w:t>
      </w:r>
    </w:p>
    <w:p w:rsidR="003E7F67" w:rsidRDefault="003E7F67" w:rsidP="003E7F67">
      <w:pPr>
        <w:tabs>
          <w:tab w:val="left" w:pos="566"/>
          <w:tab w:val="left" w:pos="992"/>
        </w:tabs>
        <w:bidi/>
        <w:ind w:left="-142"/>
        <w:rPr>
          <w:rFonts w:ascii="Simplified Arabic" w:hAnsi="Simplified Arabic" w:cs="Simplified Arabic"/>
          <w:u w:val="single"/>
          <w:rtl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  <w:t xml:space="preserve">1-4- </w:t>
      </w:r>
      <w:r>
        <w:rPr>
          <w:rFonts w:ascii="Simplified Arabic" w:hAnsi="Simplified Arabic" w:cs="Simplified Arabic"/>
          <w:u w:val="single"/>
          <w:rtl/>
        </w:rPr>
        <w:t xml:space="preserve">نظام الحكم البرلماني: </w:t>
      </w:r>
    </w:p>
    <w:p w:rsidR="003E7F67" w:rsidRDefault="003E7F67" w:rsidP="003E7F67">
      <w:pPr>
        <w:tabs>
          <w:tab w:val="left" w:pos="566"/>
          <w:tab w:val="left" w:pos="1700"/>
        </w:tabs>
        <w:bidi/>
        <w:ind w:left="1176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b/>
          <w:bCs/>
          <w:rtl/>
        </w:rPr>
        <w:t>1</w:t>
      </w:r>
      <w:r>
        <w:rPr>
          <w:rFonts w:ascii="Simplified Arabic" w:hAnsi="Simplified Arabic" w:cs="Simplified Arabic"/>
          <w:rtl/>
        </w:rPr>
        <w:t>-4-1-</w:t>
      </w:r>
      <w:r>
        <w:rPr>
          <w:rFonts w:ascii="Simplified Arabic" w:hAnsi="Simplified Arabic" w:cs="Simplified Arabic"/>
          <w:u w:val="single"/>
          <w:rtl/>
        </w:rPr>
        <w:t xml:space="preserve"> السلطة التشريعية</w:t>
      </w:r>
      <w:r>
        <w:rPr>
          <w:rFonts w:ascii="Simplified Arabic" w:hAnsi="Simplified Arabic" w:cs="Simplified Arabic"/>
          <w:rtl/>
        </w:rPr>
        <w:t xml:space="preserve">: </w:t>
      </w:r>
    </w:p>
    <w:p w:rsidR="003E7F67" w:rsidRDefault="003E7F67" w:rsidP="003E7F67">
      <w:pPr>
        <w:tabs>
          <w:tab w:val="left" w:pos="566"/>
          <w:tab w:val="left" w:pos="1700"/>
        </w:tabs>
        <w:bidi/>
        <w:ind w:left="1176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b/>
          <w:bCs/>
          <w:rtl/>
        </w:rPr>
        <w:tab/>
        <w:t xml:space="preserve">   </w:t>
      </w:r>
      <w:r>
        <w:rPr>
          <w:rFonts w:ascii="Simplified Arabic" w:hAnsi="Simplified Arabic" w:cs="Simplified Arabic"/>
          <w:rtl/>
        </w:rPr>
        <w:t>مجلس</w:t>
      </w:r>
      <w:r>
        <w:rPr>
          <w:rFonts w:ascii="Simplified Arabic" w:hAnsi="Simplified Arabic" w:cs="Simplified Arabic"/>
          <w:b/>
          <w:bCs/>
          <w:rtl/>
        </w:rPr>
        <w:t xml:space="preserve"> </w:t>
      </w:r>
      <w:r>
        <w:rPr>
          <w:rFonts w:ascii="Simplified Arabic" w:hAnsi="Simplified Arabic" w:cs="Simplified Arabic"/>
          <w:rtl/>
        </w:rPr>
        <w:t>النواب وصلاحياته – الحصانة النيابية – الموازنة – الاقتراع العام وواجبات المقترع.</w:t>
      </w:r>
    </w:p>
    <w:p w:rsidR="003E7F67" w:rsidRDefault="003E7F67" w:rsidP="003E7F67">
      <w:pPr>
        <w:tabs>
          <w:tab w:val="left" w:pos="566"/>
          <w:tab w:val="left" w:pos="1842"/>
        </w:tabs>
        <w:bidi/>
        <w:ind w:left="1176"/>
        <w:rPr>
          <w:rFonts w:ascii="Simplified Arabic" w:hAnsi="Simplified Arabic" w:cs="Simplified Arabic"/>
          <w:u w:val="single"/>
        </w:rPr>
      </w:pPr>
      <w:r>
        <w:rPr>
          <w:rFonts w:ascii="Simplified Arabic" w:hAnsi="Simplified Arabic" w:cs="Simplified Arabic"/>
          <w:rtl/>
        </w:rPr>
        <w:t>1-4-2-</w:t>
      </w:r>
      <w:r>
        <w:rPr>
          <w:rFonts w:ascii="Simplified Arabic" w:hAnsi="Simplified Arabic" w:cs="Simplified Arabic"/>
          <w:u w:val="single"/>
          <w:rtl/>
        </w:rPr>
        <w:t xml:space="preserve"> السلطة التنفيذية : </w:t>
      </w:r>
    </w:p>
    <w:p w:rsidR="003E7F67" w:rsidRDefault="003E7F67" w:rsidP="003E7F67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  <w:t>أ)  رئيس الجمهورية - كيفية انتخابه - صلاحياته.</w:t>
      </w:r>
    </w:p>
    <w:p w:rsidR="003E7F67" w:rsidRDefault="003E7F67" w:rsidP="003E7F67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  <w:t>ب) رئيس الحكومة - الوزراء - تأليف الوزارة - مسؤولياتها.</w:t>
      </w:r>
    </w:p>
    <w:p w:rsidR="003E7F67" w:rsidRDefault="003E7F67" w:rsidP="003E7F67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 xml:space="preserve">        1-4-3-</w:t>
      </w:r>
      <w:r>
        <w:rPr>
          <w:rFonts w:ascii="Simplified Arabic" w:hAnsi="Simplified Arabic" w:cs="Simplified Arabic"/>
          <w:u w:val="single"/>
          <w:rtl/>
        </w:rPr>
        <w:t xml:space="preserve"> السلطة القضائية</w:t>
      </w:r>
      <w:r>
        <w:rPr>
          <w:rFonts w:ascii="Simplified Arabic" w:hAnsi="Simplified Arabic" w:cs="Simplified Arabic"/>
          <w:rtl/>
        </w:rPr>
        <w:t>:</w:t>
      </w:r>
      <w:r>
        <w:rPr>
          <w:rFonts w:ascii="Simplified Arabic" w:hAnsi="Simplified Arabic" w:cs="Simplified Arabic"/>
          <w:rtl/>
        </w:rPr>
        <w:tab/>
      </w:r>
    </w:p>
    <w:p w:rsidR="003E7F67" w:rsidRDefault="003E7F67" w:rsidP="003E7F67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  <w:t>أ) مهمة القضاء وأهمية إستقلاله.</w:t>
      </w:r>
    </w:p>
    <w:p w:rsidR="003E7F67" w:rsidRDefault="003E7F67" w:rsidP="003E7F67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  <w:t>ب) درجات المحاكم وصلاحياتها.</w:t>
      </w:r>
    </w:p>
    <w:p w:rsidR="003E7F67" w:rsidRDefault="003E7F67" w:rsidP="003E7F67">
      <w:pPr>
        <w:tabs>
          <w:tab w:val="left" w:pos="1134"/>
          <w:tab w:val="left" w:pos="1842"/>
        </w:tabs>
        <w:bidi/>
        <w:ind w:left="-142"/>
        <w:rPr>
          <w:rFonts w:ascii="Simplified Arabic" w:hAnsi="Simplified Arabic" w:cs="Simplified Arabic"/>
        </w:rPr>
      </w:pPr>
      <w:r>
        <w:rPr>
          <w:rFonts w:ascii="Simplified Arabic" w:hAnsi="Simplified Arabic" w:cs="Simplified Arabic"/>
          <w:rtl/>
        </w:rPr>
        <w:tab/>
        <w:t xml:space="preserve">1-4-4- </w:t>
      </w:r>
      <w:r>
        <w:rPr>
          <w:rFonts w:ascii="Simplified Arabic" w:hAnsi="Simplified Arabic" w:cs="Simplified Arabic"/>
          <w:u w:val="single"/>
          <w:rtl/>
        </w:rPr>
        <w:t xml:space="preserve">التقسيمات الادارية في لبنان </w:t>
      </w:r>
    </w:p>
    <w:p w:rsidR="003E7F67" w:rsidRDefault="003E7F67" w:rsidP="003E7F67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  <w:t>المحافظة وإدارتها – صلاحيات المحافظ – المجلس البلدي وصلاحياته – المختار والهيئة الاختيارية.</w:t>
      </w:r>
    </w:p>
    <w:p w:rsidR="003E7F67" w:rsidRDefault="003E7F67" w:rsidP="003E7F67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</w:r>
    </w:p>
    <w:p w:rsidR="003E7F67" w:rsidRDefault="003E7F67" w:rsidP="003E7F67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b/>
          <w:bCs/>
          <w:u w:val="single"/>
          <w:rtl/>
        </w:rPr>
      </w:pPr>
      <w:r>
        <w:rPr>
          <w:rFonts w:ascii="Simplified Arabic" w:hAnsi="Simplified Arabic" w:cs="Simplified Arabic"/>
          <w:b/>
          <w:bCs/>
          <w:rtl/>
        </w:rPr>
        <w:tab/>
        <w:t xml:space="preserve">2) </w:t>
      </w:r>
      <w:r>
        <w:rPr>
          <w:rFonts w:ascii="Simplified Arabic" w:hAnsi="Simplified Arabic" w:cs="Simplified Arabic"/>
          <w:b/>
          <w:bCs/>
          <w:u w:val="single"/>
          <w:rtl/>
        </w:rPr>
        <w:t xml:space="preserve"> الحريات وحقوق المواطن:</w:t>
      </w:r>
    </w:p>
    <w:p w:rsidR="003E7F67" w:rsidRDefault="003E7F67" w:rsidP="003E7F67">
      <w:pPr>
        <w:tabs>
          <w:tab w:val="left" w:pos="1134"/>
          <w:tab w:val="left" w:pos="1842"/>
        </w:tabs>
        <w:bidi/>
        <w:ind w:left="1719" w:hanging="630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lastRenderedPageBreak/>
        <w:tab/>
        <w:t xml:space="preserve">2-1- </w:t>
      </w:r>
      <w:r>
        <w:rPr>
          <w:rFonts w:ascii="Simplified Arabic" w:hAnsi="Simplified Arabic" w:cs="Simplified Arabic"/>
          <w:u w:val="single"/>
          <w:rtl/>
        </w:rPr>
        <w:t>الحريات الشخصية</w:t>
      </w:r>
      <w:r>
        <w:rPr>
          <w:rFonts w:ascii="Simplified Arabic" w:hAnsi="Simplified Arabic" w:cs="Simplified Arabic"/>
          <w:rtl/>
        </w:rPr>
        <w:t>: حرمة المنزل- الملكية – التنقل- الحرية من الاعتقال – عدم التدخل بشؤونه الشخصية.</w:t>
      </w:r>
    </w:p>
    <w:p w:rsidR="003E7F67" w:rsidRDefault="003E7F67" w:rsidP="003E7F67">
      <w:pPr>
        <w:tabs>
          <w:tab w:val="left" w:pos="1134"/>
          <w:tab w:val="left" w:pos="1842"/>
        </w:tabs>
        <w:bidi/>
        <w:ind w:left="1134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 xml:space="preserve">2-2- </w:t>
      </w:r>
      <w:r>
        <w:rPr>
          <w:rFonts w:ascii="Simplified Arabic" w:hAnsi="Simplified Arabic" w:cs="Simplified Arabic"/>
          <w:u w:val="single"/>
          <w:rtl/>
        </w:rPr>
        <w:t>الحريات العامة</w:t>
      </w:r>
      <w:r>
        <w:rPr>
          <w:rFonts w:ascii="Simplified Arabic" w:hAnsi="Simplified Arabic" w:cs="Simplified Arabic"/>
          <w:rtl/>
        </w:rPr>
        <w:t xml:space="preserve">: حرية الفكر والاعتقاد – حرية الاجتماع السياسي والنقابي والمهني – حرية إبداء الرأي  </w:t>
      </w:r>
    </w:p>
    <w:p w:rsidR="003E7F67" w:rsidRDefault="003E7F67" w:rsidP="003E7F67">
      <w:pPr>
        <w:tabs>
          <w:tab w:val="left" w:pos="1134"/>
          <w:tab w:val="left" w:pos="1842"/>
        </w:tabs>
        <w:bidi/>
        <w:ind w:left="1134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 xml:space="preserve">                        والتعبير كتابة أو قولاً- حرية ممارسة الوظائف العامة. </w:t>
      </w:r>
    </w:p>
    <w:p w:rsidR="003E7F67" w:rsidRDefault="003E7F67" w:rsidP="003E7F67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</w:p>
    <w:p w:rsidR="003E7F67" w:rsidRDefault="003E7F67" w:rsidP="003E7F67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b/>
          <w:bCs/>
          <w:u w:val="single"/>
          <w:rtl/>
        </w:rPr>
      </w:pPr>
      <w:r>
        <w:rPr>
          <w:rFonts w:ascii="Simplified Arabic" w:hAnsi="Simplified Arabic" w:cs="Simplified Arabic"/>
          <w:b/>
          <w:bCs/>
          <w:rtl/>
        </w:rPr>
        <w:tab/>
        <w:t xml:space="preserve">3) </w:t>
      </w:r>
      <w:r>
        <w:rPr>
          <w:rFonts w:ascii="Simplified Arabic" w:hAnsi="Simplified Arabic" w:cs="Simplified Arabic"/>
          <w:b/>
          <w:bCs/>
          <w:u w:val="single"/>
          <w:rtl/>
        </w:rPr>
        <w:t xml:space="preserve"> مبدأ المساواة:</w:t>
      </w:r>
    </w:p>
    <w:p w:rsidR="003E7F67" w:rsidRDefault="003E7F67" w:rsidP="003E7F67">
      <w:pPr>
        <w:tabs>
          <w:tab w:val="left" w:pos="1134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b/>
          <w:bCs/>
          <w:rtl/>
        </w:rPr>
        <w:tab/>
      </w:r>
      <w:r>
        <w:rPr>
          <w:rFonts w:ascii="Simplified Arabic" w:hAnsi="Simplified Arabic" w:cs="Simplified Arabic"/>
          <w:rtl/>
        </w:rPr>
        <w:t xml:space="preserve">3-1- </w:t>
      </w:r>
      <w:r>
        <w:rPr>
          <w:rFonts w:ascii="Simplified Arabic" w:hAnsi="Simplified Arabic" w:cs="Simplified Arabic"/>
          <w:u w:val="single"/>
          <w:rtl/>
        </w:rPr>
        <w:t>المساواة في الحقوق المدنية</w:t>
      </w:r>
      <w:r>
        <w:rPr>
          <w:rFonts w:ascii="Simplified Arabic" w:hAnsi="Simplified Arabic" w:cs="Simplified Arabic"/>
          <w:rtl/>
        </w:rPr>
        <w:t>.</w:t>
      </w:r>
    </w:p>
    <w:p w:rsidR="003E7F67" w:rsidRDefault="003E7F67" w:rsidP="003E7F67">
      <w:pPr>
        <w:tabs>
          <w:tab w:val="left" w:pos="1134"/>
          <w:tab w:val="left" w:pos="1842"/>
        </w:tabs>
        <w:bidi/>
        <w:ind w:left="720" w:right="-284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 xml:space="preserve">3-2- </w:t>
      </w:r>
      <w:r>
        <w:rPr>
          <w:rFonts w:ascii="Simplified Arabic" w:hAnsi="Simplified Arabic" w:cs="Simplified Arabic"/>
          <w:u w:val="single"/>
          <w:rtl/>
        </w:rPr>
        <w:t>المساواة في الحقوق السياسية</w:t>
      </w:r>
      <w:r>
        <w:rPr>
          <w:rFonts w:ascii="Simplified Arabic" w:hAnsi="Simplified Arabic" w:cs="Simplified Arabic"/>
          <w:rtl/>
        </w:rPr>
        <w:t xml:space="preserve">: الحق في التصويت- الحق في الترشح وحق الاشتراك في تكوين الأحزاب </w:t>
      </w:r>
    </w:p>
    <w:p w:rsidR="003E7F67" w:rsidRDefault="003E7F67" w:rsidP="003E7F67">
      <w:pPr>
        <w:tabs>
          <w:tab w:val="left" w:pos="1134"/>
          <w:tab w:val="left" w:pos="1842"/>
        </w:tabs>
        <w:bidi/>
        <w:ind w:left="720" w:right="-284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 xml:space="preserve">               والجمعيات السياسية أو الدخول في عضويتها- المساواة في تقّلد الوظائف العامة - المساواة امام القضاء. </w:t>
      </w:r>
    </w:p>
    <w:p w:rsidR="003E7F67" w:rsidRDefault="003E7F67" w:rsidP="003E7F67">
      <w:pPr>
        <w:tabs>
          <w:tab w:val="left" w:pos="1134"/>
          <w:tab w:val="left" w:pos="1842"/>
        </w:tabs>
        <w:bidi/>
        <w:ind w:left="720" w:right="-426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 xml:space="preserve">3-3- </w:t>
      </w:r>
      <w:r>
        <w:rPr>
          <w:rFonts w:ascii="Simplified Arabic" w:hAnsi="Simplified Arabic" w:cs="Simplified Arabic"/>
          <w:u w:val="single"/>
          <w:rtl/>
        </w:rPr>
        <w:t>المساواة في تحمل الفرائض والواجبات العامة</w:t>
      </w:r>
      <w:r>
        <w:rPr>
          <w:rFonts w:ascii="Simplified Arabic" w:hAnsi="Simplified Arabic" w:cs="Simplified Arabic"/>
          <w:rtl/>
        </w:rPr>
        <w:t xml:space="preserve">: المساواة في الانتفاع بالمرافق العامة – المساواة امام التكاليف </w:t>
      </w:r>
    </w:p>
    <w:p w:rsidR="003E7F67" w:rsidRDefault="003E7F67" w:rsidP="003E7F67">
      <w:pPr>
        <w:tabs>
          <w:tab w:val="left" w:pos="1134"/>
          <w:tab w:val="left" w:pos="1842"/>
        </w:tabs>
        <w:bidi/>
        <w:ind w:left="720" w:right="-426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 xml:space="preserve">        الضريبية- المساواة امام الاعباء العسكرية. </w:t>
      </w:r>
    </w:p>
    <w:p w:rsidR="003E7F67" w:rsidRDefault="003E7F67" w:rsidP="003E7F67">
      <w:pPr>
        <w:tabs>
          <w:tab w:val="left" w:pos="1134"/>
          <w:tab w:val="left" w:pos="1842"/>
        </w:tabs>
        <w:bidi/>
        <w:ind w:left="720" w:right="-426"/>
        <w:rPr>
          <w:rFonts w:ascii="Simplified Arabic" w:hAnsi="Simplified Arabic" w:cs="Simplified Arabic"/>
          <w:rtl/>
        </w:rPr>
      </w:pPr>
    </w:p>
    <w:p w:rsidR="003E7F67" w:rsidRDefault="003E7F67" w:rsidP="003E7F67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b/>
          <w:bCs/>
          <w:rtl/>
        </w:rPr>
        <w:tab/>
        <w:t xml:space="preserve">4) </w:t>
      </w:r>
      <w:r>
        <w:rPr>
          <w:rFonts w:ascii="Simplified Arabic" w:hAnsi="Simplified Arabic" w:cs="Simplified Arabic"/>
          <w:b/>
          <w:bCs/>
          <w:u w:val="single"/>
          <w:rtl/>
        </w:rPr>
        <w:t>واجبات المواطن:</w:t>
      </w:r>
      <w:r>
        <w:rPr>
          <w:rFonts w:ascii="Simplified Arabic" w:hAnsi="Simplified Arabic" w:cs="Simplified Arabic"/>
          <w:rtl/>
        </w:rPr>
        <w:t xml:space="preserve"> </w:t>
      </w:r>
    </w:p>
    <w:p w:rsidR="003E7F67" w:rsidRDefault="003E7F67" w:rsidP="003E7F67">
      <w:pPr>
        <w:tabs>
          <w:tab w:val="left" w:pos="1134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>4-1- اطاعة القوانين واحترام السلطات.</w:t>
      </w:r>
    </w:p>
    <w:p w:rsidR="003E7F67" w:rsidRDefault="003E7F67" w:rsidP="003E7F67">
      <w:pPr>
        <w:tabs>
          <w:tab w:val="left" w:pos="1134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>4-2- دفع الضرائب .</w:t>
      </w:r>
    </w:p>
    <w:p w:rsidR="003E7F67" w:rsidRDefault="003E7F67" w:rsidP="003E7F67">
      <w:pPr>
        <w:tabs>
          <w:tab w:val="left" w:pos="1134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>4-3- الخدمة العسكرية.</w:t>
      </w:r>
    </w:p>
    <w:p w:rsidR="003E7F67" w:rsidRDefault="003E7F67" w:rsidP="003E7F67">
      <w:pPr>
        <w:tabs>
          <w:tab w:val="left" w:pos="141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b/>
          <w:bCs/>
          <w:rtl/>
        </w:rPr>
        <w:t xml:space="preserve">         5) </w:t>
      </w:r>
      <w:r>
        <w:rPr>
          <w:rFonts w:ascii="Simplified Arabic" w:hAnsi="Simplified Arabic" w:cs="Simplified Arabic"/>
          <w:b/>
          <w:bCs/>
          <w:u w:val="single"/>
          <w:rtl/>
        </w:rPr>
        <w:t xml:space="preserve"> الدستور اللبناني</w:t>
      </w:r>
      <w:r>
        <w:rPr>
          <w:rFonts w:ascii="Simplified Arabic" w:hAnsi="Simplified Arabic" w:cs="Simplified Arabic"/>
          <w:b/>
          <w:bCs/>
          <w:rtl/>
        </w:rPr>
        <w:t xml:space="preserve">:   </w:t>
      </w:r>
      <w:r>
        <w:rPr>
          <w:rFonts w:ascii="Simplified Arabic" w:hAnsi="Simplified Arabic" w:cs="Simplified Arabic"/>
          <w:rtl/>
        </w:rPr>
        <w:t>مضمونه – تعديلاته – استقلال لبنان ووضعه الراهن.</w:t>
      </w:r>
    </w:p>
    <w:p w:rsidR="003E7F67" w:rsidRDefault="003E7F67" w:rsidP="003E7F67">
      <w:pPr>
        <w:tabs>
          <w:tab w:val="left" w:pos="1134"/>
        </w:tabs>
        <w:bidi/>
        <w:ind w:left="-142"/>
        <w:rPr>
          <w:rFonts w:ascii="Simplified Arabic" w:hAnsi="Simplified Arabic" w:cs="Simplified Arabic"/>
          <w:b/>
          <w:bCs/>
          <w:u w:val="single"/>
          <w:rtl/>
        </w:rPr>
      </w:pPr>
      <w:r>
        <w:rPr>
          <w:rFonts w:ascii="Simplified Arabic" w:hAnsi="Simplified Arabic" w:cs="Simplified Arabic"/>
          <w:rtl/>
        </w:rPr>
        <w:tab/>
      </w:r>
    </w:p>
    <w:p w:rsidR="003E7F67" w:rsidRDefault="003E7F67" w:rsidP="003E7F67">
      <w:pPr>
        <w:bidi/>
        <w:jc w:val="both"/>
        <w:rPr>
          <w:rFonts w:ascii="Simplified Arabic" w:hAnsi="Simplified Arabic" w:cs="Simplified Arabic"/>
          <w:b/>
          <w:bCs/>
          <w:rtl/>
          <w:lang w:bidi="ar-LB"/>
        </w:rPr>
      </w:pPr>
      <w:r>
        <w:rPr>
          <w:rFonts w:ascii="Simplified Arabic" w:hAnsi="Simplified Arabic" w:cs="Simplified Arabic"/>
          <w:b/>
          <w:bCs/>
          <w:u w:val="single"/>
          <w:rtl/>
        </w:rPr>
        <w:t>ثانياً</w:t>
      </w:r>
      <w:r>
        <w:rPr>
          <w:rFonts w:ascii="Simplified Arabic" w:hAnsi="Simplified Arabic" w:cs="Simplified Arabic"/>
          <w:b/>
          <w:bCs/>
          <w:rtl/>
        </w:rPr>
        <w:t xml:space="preserve">: </w:t>
      </w:r>
      <w:r>
        <w:rPr>
          <w:rFonts w:ascii="Simplified Arabic" w:hAnsi="Simplified Arabic" w:cs="Simplified Arabic"/>
          <w:b/>
          <w:bCs/>
          <w:u w:val="single"/>
          <w:rtl/>
        </w:rPr>
        <w:t>التربية على السلامة المرورية</w:t>
      </w:r>
      <w:r>
        <w:rPr>
          <w:rFonts w:ascii="Simplified Arabic" w:hAnsi="Simplified Arabic" w:cs="Simplified Arabic"/>
          <w:b/>
          <w:bCs/>
          <w:rtl/>
        </w:rPr>
        <w:t xml:space="preserve">: </w:t>
      </w:r>
      <w:r>
        <w:rPr>
          <w:rFonts w:ascii="Simplified Arabic" w:hAnsi="Simplified Arabic" w:cs="Simplified Arabic"/>
          <w:b/>
          <w:bCs/>
          <w:rtl/>
          <w:lang w:bidi="ar-LB"/>
        </w:rPr>
        <w:t>محور السلامة المرورية للمشاة والركاب</w:t>
      </w:r>
    </w:p>
    <w:p w:rsidR="003E7F67" w:rsidRDefault="003E7F67" w:rsidP="003E7F67">
      <w:pPr>
        <w:bidi/>
        <w:ind w:firstLine="429"/>
        <w:rPr>
          <w:rFonts w:ascii="Simplified Arabic" w:hAnsi="Simplified Arabic" w:cs="Simplified Arabic"/>
          <w:b/>
          <w:bCs/>
          <w:u w:val="single"/>
          <w:rtl/>
          <w:lang w:bidi="ar-LB"/>
        </w:rPr>
      </w:pPr>
      <w:r>
        <w:rPr>
          <w:rFonts w:ascii="Simplified Arabic" w:hAnsi="Simplified Arabic" w:cs="Simplified Arabic"/>
          <w:b/>
          <w:bCs/>
          <w:rtl/>
          <w:lang w:bidi="ar-LB"/>
        </w:rPr>
        <w:t xml:space="preserve">1) </w:t>
      </w:r>
      <w:r>
        <w:rPr>
          <w:rFonts w:ascii="Simplified Arabic" w:hAnsi="Simplified Arabic" w:cs="Simplified Arabic"/>
          <w:b/>
          <w:bCs/>
          <w:u w:val="single"/>
          <w:rtl/>
          <w:lang w:bidi="ar-LB"/>
        </w:rPr>
        <w:t>مدخل: العنصر البشري على الطريق</w:t>
      </w:r>
    </w:p>
    <w:p w:rsidR="003E7F67" w:rsidRDefault="003E7F67" w:rsidP="003E7F67">
      <w:pPr>
        <w:bidi/>
        <w:ind w:left="1527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>1-1-  حركة المرور، شريان اقتصاد.</w:t>
      </w:r>
    </w:p>
    <w:p w:rsidR="003E7F67" w:rsidRDefault="003E7F67" w:rsidP="003E7F67">
      <w:pPr>
        <w:bidi/>
        <w:ind w:left="1527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>1-2- السلامة المرورية سلامة شخصية.</w:t>
      </w:r>
    </w:p>
    <w:p w:rsidR="003E7F67" w:rsidRDefault="003E7F67" w:rsidP="003E7F67">
      <w:pPr>
        <w:bidi/>
        <w:ind w:left="393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b/>
          <w:bCs/>
          <w:rtl/>
          <w:lang w:bidi="ar-LB"/>
        </w:rPr>
        <w:lastRenderedPageBreak/>
        <w:t xml:space="preserve">2) </w:t>
      </w:r>
      <w:r>
        <w:rPr>
          <w:rFonts w:ascii="Simplified Arabic" w:hAnsi="Simplified Arabic" w:cs="Simplified Arabic"/>
          <w:b/>
          <w:bCs/>
          <w:u w:val="single"/>
          <w:rtl/>
          <w:lang w:bidi="ar-LB"/>
        </w:rPr>
        <w:t>الفصل الاول: قواعد المرور</w:t>
      </w:r>
    </w:p>
    <w:p w:rsidR="003E7F67" w:rsidRDefault="003E7F67" w:rsidP="003E7F67">
      <w:pPr>
        <w:tabs>
          <w:tab w:val="right" w:pos="342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rtl/>
          <w:lang w:bidi="ar-LB"/>
        </w:rPr>
        <w:t xml:space="preserve"> 2-1-  </w:t>
      </w:r>
      <w:r>
        <w:rPr>
          <w:rFonts w:ascii="Simplified Arabic" w:hAnsi="Simplified Arabic" w:cs="Simplified Arabic"/>
          <w:u w:val="single"/>
          <w:rtl/>
          <w:lang w:bidi="ar-LB"/>
        </w:rPr>
        <w:t>أهمية المواصلات الإقتصادية</w:t>
      </w:r>
      <w:r>
        <w:rPr>
          <w:rFonts w:ascii="Simplified Arabic" w:hAnsi="Simplified Arabic" w:cs="Simplified Arabic"/>
          <w:rtl/>
          <w:lang w:bidi="ar-LB"/>
        </w:rPr>
        <w:t xml:space="preserve">: السكك الحديدية-  الطرق- إستعمالها وأنواعها وتصنيفها: دولية، </w:t>
      </w:r>
    </w:p>
    <w:p w:rsidR="003E7F67" w:rsidRDefault="003E7F67" w:rsidP="003E7F67">
      <w:pPr>
        <w:tabs>
          <w:tab w:val="right" w:pos="342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rtl/>
          <w:lang w:bidi="ar-LB"/>
        </w:rPr>
        <w:t xml:space="preserve">رئيسية، ثانوية، فرعية، الطرق السريعة وفروع الخدمة  </w:t>
      </w:r>
      <w:r>
        <w:rPr>
          <w:rFonts w:ascii="Simplified Arabic" w:hAnsi="Simplified Arabic" w:cs="Simplified Arabic"/>
          <w:lang w:bidi="ar-LB"/>
        </w:rPr>
        <w:t>Service road</w:t>
      </w:r>
      <w:r>
        <w:rPr>
          <w:rFonts w:ascii="Simplified Arabic" w:hAnsi="Simplified Arabic" w:cs="Simplified Arabic"/>
          <w:rtl/>
          <w:lang w:bidi="ar-LB"/>
        </w:rPr>
        <w:t xml:space="preserve">، الارصفة، ممرات وجسور </w:t>
      </w:r>
    </w:p>
    <w:p w:rsidR="003E7F67" w:rsidRDefault="003E7F67" w:rsidP="003E7F67">
      <w:pPr>
        <w:tabs>
          <w:tab w:val="right" w:pos="342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</w:r>
      <w:r>
        <w:rPr>
          <w:rFonts w:ascii="Simplified Arabic" w:hAnsi="Simplified Arabic" w:cs="Simplified Arabic"/>
          <w:rtl/>
          <w:lang w:bidi="ar-LB"/>
        </w:rPr>
        <w:tab/>
        <w:t>وأنفاق المشاة. الارصفة وممرات المشاة المقطعة.</w:t>
      </w:r>
    </w:p>
    <w:p w:rsidR="003E7F67" w:rsidRDefault="003E7F67" w:rsidP="003E7F67">
      <w:pPr>
        <w:tabs>
          <w:tab w:val="right" w:pos="342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  <w:t xml:space="preserve">2-2-   ألوان الاشارات الضوئية المعتمدة للمركبات وللمشاة، ألوان وأشكال اللافتات المرورية، الخطوط الطولية </w:t>
      </w:r>
    </w:p>
    <w:p w:rsidR="003E7F67" w:rsidRDefault="003E7F67" w:rsidP="003E7F67">
      <w:pPr>
        <w:tabs>
          <w:tab w:val="right" w:pos="342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</w:r>
      <w:r>
        <w:rPr>
          <w:rFonts w:ascii="Simplified Arabic" w:hAnsi="Simplified Arabic" w:cs="Simplified Arabic"/>
          <w:rtl/>
          <w:lang w:bidi="ar-LB"/>
        </w:rPr>
        <w:tab/>
        <w:t xml:space="preserve">والعرضية ممرات المشاة المقطعة، علامات الطريق: الاشارات الضوئية، لافتات الطرق، العلامات </w:t>
      </w:r>
    </w:p>
    <w:p w:rsidR="003E7F67" w:rsidRDefault="003E7F67" w:rsidP="003E7F67">
      <w:pPr>
        <w:tabs>
          <w:tab w:val="right" w:pos="342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</w:r>
      <w:r>
        <w:rPr>
          <w:rFonts w:ascii="Simplified Arabic" w:hAnsi="Simplified Arabic" w:cs="Simplified Arabic"/>
          <w:rtl/>
          <w:lang w:bidi="ar-LB"/>
        </w:rPr>
        <w:tab/>
        <w:t>الارضية.</w:t>
      </w:r>
    </w:p>
    <w:p w:rsidR="003E7F67" w:rsidRDefault="003E7F67" w:rsidP="003E7F67">
      <w:pPr>
        <w:tabs>
          <w:tab w:val="right" w:pos="0"/>
          <w:tab w:val="right" w:pos="90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  <w:t xml:space="preserve">2-3-  </w:t>
      </w:r>
      <w:r>
        <w:rPr>
          <w:rFonts w:ascii="Simplified Arabic" w:hAnsi="Simplified Arabic" w:cs="Simplified Arabic"/>
          <w:u w:val="single"/>
          <w:rtl/>
          <w:lang w:bidi="ar-LB"/>
        </w:rPr>
        <w:t>تجهيزات السلامة في المركبات وتأثير السرعة</w:t>
      </w:r>
      <w:r>
        <w:rPr>
          <w:rFonts w:ascii="Simplified Arabic" w:hAnsi="Simplified Arabic" w:cs="Simplified Arabic"/>
          <w:rtl/>
          <w:lang w:bidi="ar-LB"/>
        </w:rPr>
        <w:t xml:space="preserve">: حزام الامان، سناد الرأس، اكياس الهواء، مقاعد الاولاد، </w:t>
      </w:r>
    </w:p>
    <w:p w:rsidR="003E7F67" w:rsidRDefault="003E7F67" w:rsidP="003E7F67">
      <w:pPr>
        <w:tabs>
          <w:tab w:val="right" w:pos="0"/>
          <w:tab w:val="right" w:pos="90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</w:r>
      <w:r>
        <w:rPr>
          <w:rFonts w:ascii="Simplified Arabic" w:hAnsi="Simplified Arabic" w:cs="Simplified Arabic"/>
          <w:rtl/>
          <w:lang w:bidi="ar-LB"/>
        </w:rPr>
        <w:tab/>
        <w:t>أقفال الابواب.</w:t>
      </w:r>
    </w:p>
    <w:p w:rsidR="003E7F67" w:rsidRDefault="003E7F67" w:rsidP="003E7F67">
      <w:pPr>
        <w:bidi/>
        <w:ind w:left="393"/>
        <w:rPr>
          <w:rFonts w:ascii="Simplified Arabic" w:hAnsi="Simplified Arabic" w:cs="Simplified Arabic"/>
          <w:b/>
          <w:bCs/>
          <w:rtl/>
          <w:lang w:bidi="ar-LB"/>
        </w:rPr>
      </w:pPr>
      <w:r>
        <w:rPr>
          <w:rFonts w:ascii="Simplified Arabic" w:hAnsi="Simplified Arabic" w:cs="Simplified Arabic"/>
          <w:b/>
          <w:bCs/>
          <w:rtl/>
          <w:lang w:bidi="ar-LB"/>
        </w:rPr>
        <w:t xml:space="preserve">3) </w:t>
      </w:r>
      <w:r>
        <w:rPr>
          <w:rFonts w:ascii="Simplified Arabic" w:hAnsi="Simplified Arabic" w:cs="Simplified Arabic"/>
          <w:b/>
          <w:bCs/>
          <w:u w:val="single"/>
          <w:rtl/>
          <w:lang w:bidi="ar-LB"/>
        </w:rPr>
        <w:t>الفصل الثاني: مستعملي الطريق - المشاة وركاب المركبات</w:t>
      </w:r>
    </w:p>
    <w:p w:rsidR="003E7F67" w:rsidRDefault="003E7F67" w:rsidP="003E7F67">
      <w:pPr>
        <w:bidi/>
        <w:ind w:left="720" w:firstLine="72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 xml:space="preserve">3-1-  </w:t>
      </w:r>
      <w:r>
        <w:rPr>
          <w:rFonts w:ascii="Simplified Arabic" w:hAnsi="Simplified Arabic" w:cs="Simplified Arabic"/>
          <w:u w:val="single"/>
          <w:rtl/>
          <w:lang w:bidi="ar-LB"/>
        </w:rPr>
        <w:t>تنظيم المرور وحماية مستعملي الطرق</w:t>
      </w:r>
      <w:r>
        <w:rPr>
          <w:rFonts w:ascii="Simplified Arabic" w:hAnsi="Simplified Arabic" w:cs="Simplified Arabic"/>
          <w:rtl/>
          <w:lang w:bidi="ar-LB"/>
        </w:rPr>
        <w:t xml:space="preserve">: الاشارات والقوى الامنية، مواصفات الطريق الآمن. </w:t>
      </w:r>
    </w:p>
    <w:p w:rsidR="003E7F67" w:rsidRDefault="003E7F67" w:rsidP="003E7F67">
      <w:pPr>
        <w:bidi/>
        <w:ind w:left="1440" w:right="-426" w:firstLine="72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u w:val="single"/>
          <w:rtl/>
          <w:lang w:bidi="ar-LB"/>
        </w:rPr>
        <w:t>المسؤولية القانونية</w:t>
      </w:r>
      <w:r>
        <w:rPr>
          <w:rFonts w:ascii="Simplified Arabic" w:hAnsi="Simplified Arabic" w:cs="Simplified Arabic"/>
          <w:rtl/>
          <w:lang w:bidi="ar-LB"/>
        </w:rPr>
        <w:t>: القصد الاحتمالي، القتل المتعمد، المسؤولية المدنية والجزائية. الحال الذهنية للمشاة.</w:t>
      </w:r>
    </w:p>
    <w:p w:rsidR="003E7F67" w:rsidRDefault="003E7F67" w:rsidP="003E7F67">
      <w:pPr>
        <w:bidi/>
        <w:ind w:left="720" w:firstLine="72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 xml:space="preserve">3-2- </w:t>
      </w:r>
      <w:r>
        <w:rPr>
          <w:rFonts w:ascii="Simplified Arabic" w:hAnsi="Simplified Arabic" w:cs="Simplified Arabic"/>
          <w:rtl/>
          <w:lang w:bidi="ar-LB"/>
        </w:rPr>
        <w:tab/>
      </w:r>
      <w:r>
        <w:rPr>
          <w:rFonts w:ascii="Simplified Arabic" w:hAnsi="Simplified Arabic" w:cs="Simplified Arabic"/>
          <w:u w:val="single"/>
          <w:rtl/>
          <w:lang w:bidi="ar-LB"/>
        </w:rPr>
        <w:t>قواعد سير المشاة وإجتياز الطرق</w:t>
      </w:r>
      <w:r>
        <w:rPr>
          <w:rFonts w:ascii="Simplified Arabic" w:hAnsi="Simplified Arabic" w:cs="Simplified Arabic"/>
          <w:rtl/>
          <w:lang w:bidi="ar-LB"/>
        </w:rPr>
        <w:t xml:space="preserve">: المفارق، التقاطعات، المستديرات، والطرق السريعة.  </w:t>
      </w:r>
    </w:p>
    <w:p w:rsidR="003E7F67" w:rsidRDefault="003E7F67" w:rsidP="003E7F67">
      <w:pPr>
        <w:bidi/>
        <w:ind w:left="216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 xml:space="preserve">مواصفات الإجتياز الآمن. حساب نقطة التلاقي وحساب مسافة التوقف نسبة لثقل وسرعة المركبة، </w:t>
      </w:r>
    </w:p>
    <w:p w:rsidR="003E7F67" w:rsidRDefault="003E7F67" w:rsidP="003E7F67">
      <w:pPr>
        <w:bidi/>
        <w:ind w:left="216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>تقدير المسافات – المسافة بين اعمدة الانارة، مسافات الوقوف، السير الى الامام والمسافات الفاصلة.</w:t>
      </w:r>
    </w:p>
    <w:p w:rsidR="003E7F67" w:rsidRDefault="003E7F67" w:rsidP="003E7F67">
      <w:pPr>
        <w:bidi/>
        <w:ind w:left="720" w:firstLine="72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 xml:space="preserve">3-3- </w:t>
      </w:r>
      <w:r>
        <w:rPr>
          <w:rFonts w:ascii="Simplified Arabic" w:hAnsi="Simplified Arabic" w:cs="Simplified Arabic"/>
          <w:rtl/>
          <w:lang w:bidi="ar-LB"/>
        </w:rPr>
        <w:tab/>
        <w:t>ركاب وسائل النقل</w:t>
      </w:r>
      <w:r>
        <w:rPr>
          <w:rFonts w:ascii="Simplified Arabic" w:hAnsi="Simplified Arabic" w:cs="Simplified Arabic"/>
          <w:lang w:bidi="ar-LB"/>
        </w:rPr>
        <w:t xml:space="preserve"> </w:t>
      </w:r>
      <w:r>
        <w:rPr>
          <w:rFonts w:ascii="Simplified Arabic" w:hAnsi="Simplified Arabic" w:cs="Simplified Arabic"/>
          <w:rtl/>
          <w:lang w:bidi="ar-LB"/>
        </w:rPr>
        <w:t xml:space="preserve">امكنة الانتظار، الدخول والخروج من المركبة – عدم هرس الاصابع. الجلوس في </w:t>
      </w:r>
    </w:p>
    <w:p w:rsidR="003E7F67" w:rsidRDefault="003E7F67" w:rsidP="003E7F67">
      <w:pPr>
        <w:bidi/>
        <w:ind w:left="720" w:firstLine="72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  <w:t xml:space="preserve">مركبة او باص. الانتباه لوجهتي السير عند الاجتياز، إلتزام اليمين عند التلاقي مع شخص او دراجة </w:t>
      </w:r>
    </w:p>
    <w:p w:rsidR="003E7F67" w:rsidRDefault="003E7F67" w:rsidP="003E7F67">
      <w:pPr>
        <w:bidi/>
        <w:ind w:left="720" w:firstLine="72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  <w:t>او مركبة او نصب او مستديرة.</w:t>
      </w:r>
    </w:p>
    <w:p w:rsidR="003E7F67" w:rsidRDefault="003E7F67" w:rsidP="003E7F67">
      <w:pPr>
        <w:tabs>
          <w:tab w:val="left" w:pos="566"/>
        </w:tabs>
        <w:bidi/>
        <w:ind w:left="-142"/>
        <w:rPr>
          <w:rFonts w:asciiTheme="majorBidi" w:hAnsiTheme="majorBidi" w:cstheme="majorBidi"/>
          <w:b/>
          <w:bCs/>
          <w:u w:val="single"/>
          <w:rtl/>
          <w:lang w:bidi="ar-LB"/>
        </w:rPr>
      </w:pPr>
    </w:p>
    <w:p w:rsidR="003E7F67" w:rsidRDefault="003E7F67" w:rsidP="003E7F67">
      <w:pPr>
        <w:tabs>
          <w:tab w:val="left" w:pos="566"/>
        </w:tabs>
        <w:bidi/>
        <w:ind w:left="-142"/>
        <w:rPr>
          <w:rFonts w:asciiTheme="majorBidi" w:hAnsiTheme="majorBidi" w:cstheme="majorBidi" w:hint="cs"/>
          <w:rtl/>
        </w:rPr>
      </w:pPr>
      <w:r>
        <w:rPr>
          <w:rFonts w:asciiTheme="majorBidi" w:hAnsiTheme="majorBidi" w:cstheme="majorBidi" w:hint="cs"/>
          <w:rtl/>
        </w:rPr>
        <w:tab/>
      </w:r>
      <w:r>
        <w:rPr>
          <w:rFonts w:asciiTheme="majorBidi" w:hAnsiTheme="majorBidi" w:cstheme="majorBidi" w:hint="cs"/>
          <w:rtl/>
        </w:rPr>
        <w:tab/>
      </w:r>
      <w:r>
        <w:rPr>
          <w:rFonts w:asciiTheme="majorBidi" w:hAnsiTheme="majorBidi" w:cstheme="majorBidi" w:hint="cs"/>
          <w:rtl/>
        </w:rPr>
        <w:tab/>
      </w:r>
      <w:r>
        <w:rPr>
          <w:rFonts w:asciiTheme="majorBidi" w:hAnsiTheme="majorBidi" w:cstheme="majorBidi" w:hint="cs"/>
          <w:rtl/>
        </w:rPr>
        <w:tab/>
      </w:r>
      <w:r>
        <w:rPr>
          <w:rFonts w:asciiTheme="majorBidi" w:hAnsiTheme="majorBidi" w:cstheme="majorBidi" w:hint="cs"/>
          <w:rtl/>
        </w:rPr>
        <w:tab/>
      </w:r>
      <w:r>
        <w:rPr>
          <w:rFonts w:asciiTheme="majorBidi" w:hAnsiTheme="majorBidi" w:cstheme="majorBidi" w:hint="cs"/>
          <w:rtl/>
        </w:rPr>
        <w:tab/>
        <w:t>*****************************</w:t>
      </w:r>
    </w:p>
    <w:p w:rsidR="003E7F67" w:rsidRDefault="003E7F67" w:rsidP="003E7F67">
      <w:pPr>
        <w:bidi/>
        <w:ind w:left="-284" w:right="-284"/>
        <w:rPr>
          <w:rFonts w:asciiTheme="majorBidi" w:hAnsiTheme="majorBidi" w:cstheme="majorBidi" w:hint="cs"/>
          <w:b/>
          <w:bCs/>
          <w:u w:val="single"/>
          <w:rtl/>
          <w:lang w:bidi="ar-LB"/>
        </w:rPr>
      </w:pPr>
    </w:p>
    <w:p w:rsidR="003E7F67" w:rsidRDefault="003E7F67" w:rsidP="003E7F67">
      <w:pPr>
        <w:bidi/>
        <w:jc w:val="center"/>
        <w:rPr>
          <w:rFonts w:ascii="Times New Roman" w:hAnsi="Times New Roman" w:cs="Times New Roman" w:hint="cs"/>
          <w:rtl/>
          <w:lang w:bidi="ar-LB"/>
        </w:rPr>
      </w:pPr>
    </w:p>
    <w:p w:rsidR="003E7F67" w:rsidRDefault="003E7F67" w:rsidP="003E7F67">
      <w:pPr>
        <w:bidi/>
        <w:jc w:val="center"/>
        <w:rPr>
          <w:rFonts w:hint="cs"/>
          <w:sz w:val="26"/>
          <w:szCs w:val="26"/>
          <w:rtl/>
          <w:lang w:bidi="ar-LB"/>
        </w:rPr>
      </w:pPr>
    </w:p>
    <w:p w:rsidR="003E7F67" w:rsidRDefault="003E7F67" w:rsidP="003E7F67">
      <w:pPr>
        <w:rPr>
          <w:rFonts w:hint="cs"/>
          <w:sz w:val="24"/>
          <w:szCs w:val="24"/>
          <w:rtl/>
        </w:rPr>
      </w:pPr>
    </w:p>
    <w:p w:rsidR="003E7F67" w:rsidRDefault="003E7F67" w:rsidP="003E7F67">
      <w:pPr>
        <w:rPr>
          <w:rFonts w:hint="cs"/>
          <w:rtl/>
        </w:rPr>
      </w:pPr>
    </w:p>
    <w:p w:rsidR="003E7F67" w:rsidRDefault="003E7F67" w:rsidP="003E7F67">
      <w:pPr>
        <w:rPr>
          <w:rFonts w:hint="cs"/>
          <w:rtl/>
        </w:rPr>
      </w:pPr>
    </w:p>
    <w:p w:rsidR="003E7F67" w:rsidRDefault="003E7F67" w:rsidP="003E7F67">
      <w:pPr>
        <w:rPr>
          <w:rFonts w:hint="cs"/>
          <w:rtl/>
        </w:rPr>
      </w:pPr>
    </w:p>
    <w:p w:rsidR="003E7F67" w:rsidRDefault="003E7F67" w:rsidP="003E7F67">
      <w:pPr>
        <w:rPr>
          <w:rFonts w:hint="cs"/>
          <w:rtl/>
        </w:rPr>
      </w:pPr>
    </w:p>
    <w:p w:rsidR="006F0602" w:rsidRDefault="006F0602"/>
    <w:sectPr w:rsidR="006F06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>
    <w:useFELayout/>
  </w:compat>
  <w:rsids>
    <w:rsidRoot w:val="003E7F67"/>
    <w:rsid w:val="003E7F67"/>
    <w:rsid w:val="006F06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7F67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004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488</Words>
  <Characters>2787</Characters>
  <Application>Microsoft Office Word</Application>
  <DocSecurity>0</DocSecurity>
  <Lines>23</Lines>
  <Paragraphs>6</Paragraphs>
  <ScaleCrop>false</ScaleCrop>
  <Company/>
  <LinksUpToDate>false</LinksUpToDate>
  <CharactersWithSpaces>3269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hessen</dc:creator>
  <cp:keywords/>
  <dc:description/>
  <cp:lastModifiedBy>hessen</cp:lastModifiedBy>
  <cp:revision>2</cp:revision>
  <dcterms:created xsi:type="dcterms:W3CDTF">2016-09-28T14:21:00Z</dcterms:created>
  <dcterms:modified xsi:type="dcterms:W3CDTF">2016-09-28T14:21:00Z</dcterms:modified>
</cp:coreProperties>
</file>